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Придніпровського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районного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суду м.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Черкасиі</w:t>
      </w:r>
      <w:proofErr w:type="spellEnd"/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18016, м.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вул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 Гоголя, 316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Позивач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Гук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Ілля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Пилипович</w:t>
      </w:r>
      <w:proofErr w:type="spellEnd"/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11.01.1978 р.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н</w:t>
      </w:r>
      <w:proofErr w:type="gram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м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ісцепроживання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18000, м.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вул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 Гоголя 315, кв.12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м.т.: (067) 123-45-52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Відповідач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Гук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Тетяна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Миколаївна</w:t>
      </w:r>
      <w:proofErr w:type="spellEnd"/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м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ісцепроживання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18000, м.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вул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 Чехова 15, кв. 43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Позовна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заява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про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оспорювання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батьківства</w:t>
      </w:r>
      <w:proofErr w:type="spellEnd"/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05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2005 року 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уклав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шлюб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Гук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Тетяною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Миколаївною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зареєстрували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відділі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реєстрації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актів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цивільного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стану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Черкаського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РАГС.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13 листопада 2008 року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відповідачка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народила дочку – Гук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Олену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Іллівну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 28 листопада 2008 року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зареєструвала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її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відділі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реєстрації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актів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цивільного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стану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Черкаського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РАГС,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актовий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запис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№ 123.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Батьком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народженої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ч.1 ст.122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імейного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кодексу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записано мене.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Однак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цим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згодний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наступних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п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ідстав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З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11 листопада 2004 року 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працював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інженером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Черкаському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заводі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Імпульс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". 14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жовтня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2006 року мою посаду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було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скорочено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 мене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звільнено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Знайти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іншу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роботу у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м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мені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вдалося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вимушений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був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поїхати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її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пошуки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Києва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Перед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від’їздом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посварився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своєю</w:t>
      </w:r>
      <w:proofErr w:type="spellEnd"/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дружиною,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того часу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нею не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спілкувався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Києві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працював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водієм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 мережах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супермаркетів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Сільпо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грудня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2006 року по 26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грудня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2007 року,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що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п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ідтверджується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доданою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до заяви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довідкою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протязі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зазначеного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часу 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додому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приїжджав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відповідачкою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бачився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Бути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батьком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народженою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нею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дитиною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я не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можу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оскільки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час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її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зачаття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проживав 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іншому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місті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Особа, яка записана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батьком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має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право 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відповідності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ч. 1 ст. 136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імейного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кодексу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оспорити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своє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батьківство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пред’явивши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позов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виключення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запису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як батька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актового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запису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Зазначені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мною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обставини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зможуть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п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ідтвердити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свідки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Петровська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В.О,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Ложкова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К.О.,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Пальченко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В.І та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інші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св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ідки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На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п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ідставі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викладеного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та 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відповідності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ст. 136 СК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ч. 1 ст. 88, п. 5 ч. 6 ст. 130, ч. 1 ст. 137 ЦПК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Прошу:</w:t>
      </w:r>
      <w:r>
        <w:rPr>
          <w:rFonts w:ascii="Arial" w:hAnsi="Arial" w:cs="Arial"/>
          <w:color w:val="444444"/>
          <w:sz w:val="21"/>
          <w:szCs w:val="21"/>
        </w:rPr>
        <w:br/>
        <w:t xml:space="preserve">1.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Виключити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відомості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моє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батьківство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актового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запису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№ 332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28 листопада 2008 року 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відділі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реєстрації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ктів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ци</w:t>
      </w:r>
      <w:proofErr w:type="gramEnd"/>
      <w:r>
        <w:rPr>
          <w:rFonts w:ascii="Arial" w:hAnsi="Arial" w:cs="Arial"/>
          <w:color w:val="444444"/>
          <w:sz w:val="21"/>
          <w:szCs w:val="21"/>
        </w:rPr>
        <w:t>вільного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стану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Черкаського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Гук Олени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Іллівни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  <w:t xml:space="preserve">2.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П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ід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попереднього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судового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вирішити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витребування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відділу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реєстрації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актів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цивільного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стану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Черкаського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копії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актового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запису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№ 123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28 листопада 2008 року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Гук Олени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Іллівни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  <w:t xml:space="preserve">3.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П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ід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попереднього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судового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вирішити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виклику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Свідків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Петровська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Валентина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Олегівна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яка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проживає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адресою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м.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вул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Леніна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45,кв.30;</w:t>
      </w:r>
      <w:r>
        <w:rPr>
          <w:rFonts w:ascii="Arial" w:hAnsi="Arial" w:cs="Arial"/>
          <w:color w:val="444444"/>
          <w:sz w:val="21"/>
          <w:szCs w:val="21"/>
        </w:rPr>
        <w:br/>
        <w:t xml:space="preserve">•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Ложкова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Катерина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Олегівна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яка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проживає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адресою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м.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вул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Леніна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49, кв. 141;</w:t>
      </w:r>
      <w:r>
        <w:rPr>
          <w:rFonts w:ascii="Arial" w:hAnsi="Arial" w:cs="Arial"/>
          <w:color w:val="444444"/>
          <w:sz w:val="21"/>
          <w:szCs w:val="21"/>
        </w:rPr>
        <w:br/>
        <w:t xml:space="preserve">•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Пальченко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Валерій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Іванович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проживає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адресою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м.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Черкаси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вул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Леніна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9, кв. 35;</w:t>
      </w:r>
    </w:p>
    <w:p w:rsidR="006B0DB3" w:rsidRDefault="006B0DB3" w:rsidP="006B0DB3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Додатки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позовної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заяви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оспорювання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батьківства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  <w:t xml:space="preserve">1.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св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ідоцтва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укладення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шлюбу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2.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Копі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дов</w:t>
      </w:r>
      <w:proofErr w:type="gramEnd"/>
      <w:r>
        <w:rPr>
          <w:rFonts w:ascii="Arial" w:hAnsi="Arial" w:cs="Arial"/>
          <w:color w:val="444444"/>
          <w:sz w:val="21"/>
          <w:szCs w:val="21"/>
        </w:rPr>
        <w:t>ідки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місця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проїзних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квитків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  <w:t xml:space="preserve">4.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рішення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суду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від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lang w:val="en-US"/>
        </w:rPr>
        <w:t>__</w:t>
      </w:r>
      <w:r>
        <w:rPr>
          <w:rFonts w:ascii="Arial" w:hAnsi="Arial" w:cs="Arial"/>
          <w:color w:val="444444"/>
          <w:sz w:val="21"/>
          <w:szCs w:val="21"/>
        </w:rPr>
        <w:t xml:space="preserve"> 20</w:t>
      </w:r>
      <w:r>
        <w:rPr>
          <w:rFonts w:ascii="Arial" w:hAnsi="Arial" w:cs="Arial"/>
          <w:color w:val="444444"/>
          <w:sz w:val="21"/>
          <w:szCs w:val="21"/>
          <w:lang w:val="en-US"/>
        </w:rPr>
        <w:t>__</w:t>
      </w:r>
      <w:r>
        <w:rPr>
          <w:rFonts w:ascii="Arial" w:hAnsi="Arial" w:cs="Arial"/>
          <w:color w:val="444444"/>
          <w:sz w:val="21"/>
          <w:szCs w:val="21"/>
        </w:rPr>
        <w:t xml:space="preserve"> року.</w:t>
      </w:r>
      <w:r>
        <w:rPr>
          <w:rFonts w:ascii="Arial" w:hAnsi="Arial" w:cs="Arial"/>
          <w:color w:val="444444"/>
          <w:sz w:val="21"/>
          <w:szCs w:val="21"/>
        </w:rPr>
        <w:br/>
        <w:t xml:space="preserve">5.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Квитанція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сплату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державного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мита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(8.50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грн</w:t>
      </w:r>
      <w:proofErr w:type="spellEnd"/>
      <w:r>
        <w:rPr>
          <w:rFonts w:ascii="Arial" w:hAnsi="Arial" w:cs="Arial"/>
          <w:color w:val="444444"/>
          <w:sz w:val="21"/>
          <w:szCs w:val="21"/>
        </w:rPr>
        <w:t>).</w:t>
      </w:r>
      <w:r>
        <w:rPr>
          <w:rFonts w:ascii="Arial" w:hAnsi="Arial" w:cs="Arial"/>
          <w:color w:val="444444"/>
          <w:sz w:val="21"/>
          <w:szCs w:val="21"/>
        </w:rPr>
        <w:br/>
        <w:t xml:space="preserve">6.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Квитанція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сплату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витрат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інформаційно-технічне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забезпечення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розгляду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справи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(120)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грн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  <w:t xml:space="preserve">7.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Копія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позовної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заяви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додатками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br/>
        <w:t>"___"_________________20</w:t>
      </w:r>
      <w:r>
        <w:rPr>
          <w:rFonts w:ascii="Arial" w:hAnsi="Arial" w:cs="Arial"/>
          <w:color w:val="444444"/>
          <w:sz w:val="21"/>
          <w:szCs w:val="21"/>
          <w:lang w:val="en-US"/>
        </w:rPr>
        <w:t>__</w:t>
      </w:r>
      <w:r>
        <w:rPr>
          <w:rFonts w:ascii="Arial" w:hAnsi="Arial" w:cs="Arial"/>
          <w:color w:val="444444"/>
          <w:sz w:val="21"/>
          <w:szCs w:val="21"/>
        </w:rPr>
        <w:t>р.    </w:t>
      </w:r>
    </w:p>
    <w:p w:rsidR="006B0DB3" w:rsidRDefault="006B0DB3" w:rsidP="006B0DB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Гук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.І.</w:t>
      </w:r>
      <w:proofErr w:type="gramEnd"/>
      <w:r>
        <w:rPr>
          <w:rFonts w:ascii="Arial" w:hAnsi="Arial" w:cs="Arial"/>
          <w:color w:val="444444"/>
          <w:sz w:val="21"/>
          <w:szCs w:val="21"/>
        </w:rPr>
        <w:t>П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030BF6" w:rsidRDefault="00030BF6"/>
    <w:sectPr w:rsidR="00030BF6" w:rsidSect="0003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1454"/>
    <w:multiLevelType w:val="hybridMultilevel"/>
    <w:tmpl w:val="03E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B0DB3"/>
    <w:rsid w:val="00030BF6"/>
    <w:rsid w:val="006B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2018-03-30T20:47:00Z</dcterms:created>
  <dcterms:modified xsi:type="dcterms:W3CDTF">2018-03-30T20:48:00Z</dcterms:modified>
</cp:coreProperties>
</file>