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4A" w:rsidRDefault="005D244A" w:rsidP="005D244A">
      <w:pPr>
        <w:pStyle w:val="1"/>
        <w:jc w:val="right"/>
      </w:pPr>
      <w:r>
        <w:t xml:space="preserve">В _________ </w:t>
      </w:r>
      <w:proofErr w:type="spellStart"/>
      <w:r>
        <w:t>районний</w:t>
      </w:r>
      <w:proofErr w:type="spellEnd"/>
      <w:r>
        <w:t xml:space="preserve"> суд м. _______</w:t>
      </w:r>
    </w:p>
    <w:p w:rsidR="005D244A" w:rsidRDefault="005D244A" w:rsidP="005D244A">
      <w:pPr>
        <w:pStyle w:val="1"/>
        <w:jc w:val="right"/>
      </w:pPr>
      <w:r>
        <w:t>__________________________________</w:t>
      </w:r>
    </w:p>
    <w:p w:rsidR="005D244A" w:rsidRDefault="005D244A" w:rsidP="005D244A">
      <w:pPr>
        <w:pStyle w:val="1"/>
        <w:jc w:val="right"/>
      </w:pPr>
      <w:proofErr w:type="spellStart"/>
      <w:r>
        <w:t>Позивач</w:t>
      </w:r>
      <w:proofErr w:type="spellEnd"/>
      <w:r>
        <w:t xml:space="preserve">: ОСОБА_1 ____________________, 1957 </w:t>
      </w:r>
      <w:proofErr w:type="spellStart"/>
      <w:r>
        <w:t>р.н</w:t>
      </w:r>
      <w:proofErr w:type="spellEnd"/>
      <w:r>
        <w:t>.</w:t>
      </w:r>
    </w:p>
    <w:p w:rsidR="005D244A" w:rsidRDefault="005D244A" w:rsidP="005D244A">
      <w:pPr>
        <w:pStyle w:val="1"/>
        <w:jc w:val="right"/>
      </w:pPr>
      <w:r>
        <w:t xml:space="preserve">АДРЕСА_1м. </w:t>
      </w:r>
      <w:proofErr w:type="spellStart"/>
      <w:r>
        <w:t>Донецьк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Шевченко, буд. 3, кв.63</w:t>
      </w:r>
    </w:p>
    <w:p w:rsidR="005D244A" w:rsidRDefault="005D244A" w:rsidP="005D244A">
      <w:pPr>
        <w:pStyle w:val="1"/>
        <w:jc w:val="right"/>
      </w:pPr>
      <w:proofErr w:type="spellStart"/>
      <w:r>
        <w:t>Відповідач</w:t>
      </w:r>
      <w:proofErr w:type="spellEnd"/>
      <w:r>
        <w:t xml:space="preserve">: ОСОБА_2 1928 </w:t>
      </w:r>
      <w:proofErr w:type="spellStart"/>
      <w:r>
        <w:t>р.н</w:t>
      </w:r>
      <w:proofErr w:type="spellEnd"/>
      <w:r>
        <w:t>.</w:t>
      </w:r>
    </w:p>
    <w:p w:rsidR="005D244A" w:rsidRDefault="005D244A" w:rsidP="005D244A">
      <w:pPr>
        <w:pStyle w:val="1"/>
        <w:jc w:val="right"/>
      </w:pPr>
      <w:r>
        <w:t>АДРЕСА_2</w:t>
      </w:r>
    </w:p>
    <w:p w:rsidR="005D244A" w:rsidRDefault="005D244A" w:rsidP="005D244A">
      <w:pPr>
        <w:pStyle w:val="1"/>
        <w:jc w:val="right"/>
      </w:pPr>
      <w:proofErr w:type="spellStart"/>
      <w:r>
        <w:t>Третя</w:t>
      </w:r>
      <w:proofErr w:type="spellEnd"/>
      <w:r>
        <w:t xml:space="preserve"> особа: </w:t>
      </w:r>
      <w:proofErr w:type="spellStart"/>
      <w:r>
        <w:t>Третя</w:t>
      </w:r>
      <w:proofErr w:type="spellEnd"/>
      <w:r>
        <w:t xml:space="preserve"> </w:t>
      </w:r>
      <w:proofErr w:type="spellStart"/>
      <w:r>
        <w:t>Донецька</w:t>
      </w:r>
      <w:proofErr w:type="spellEnd"/>
      <w:r>
        <w:t xml:space="preserve"> </w:t>
      </w:r>
      <w:proofErr w:type="spellStart"/>
      <w:r>
        <w:t>Державна</w:t>
      </w:r>
      <w:proofErr w:type="spellEnd"/>
    </w:p>
    <w:p w:rsidR="005D244A" w:rsidRDefault="005D244A" w:rsidP="005D244A">
      <w:pPr>
        <w:pStyle w:val="1"/>
        <w:jc w:val="right"/>
      </w:pPr>
      <w:proofErr w:type="spellStart"/>
      <w:r>
        <w:t>нотаріальна</w:t>
      </w:r>
      <w:proofErr w:type="spellEnd"/>
      <w:r>
        <w:t xml:space="preserve"> контора м. </w:t>
      </w:r>
      <w:proofErr w:type="spellStart"/>
      <w:r>
        <w:t>Донецьку</w:t>
      </w:r>
      <w:proofErr w:type="spellEnd"/>
    </w:p>
    <w:p w:rsidR="005D244A" w:rsidRDefault="005D244A" w:rsidP="005D244A">
      <w:pPr>
        <w:pStyle w:val="1"/>
        <w:jc w:val="right"/>
      </w:pPr>
      <w:r>
        <w:t>АДРЕСА_1</w:t>
      </w:r>
    </w:p>
    <w:p w:rsidR="005D244A" w:rsidRDefault="005D244A" w:rsidP="005D244A">
      <w:pPr>
        <w:pStyle w:val="1"/>
        <w:jc w:val="center"/>
      </w:pPr>
      <w:r>
        <w:rPr>
          <w:rStyle w:val="a3"/>
        </w:rPr>
        <w:t>ПОЗОВНА ЗАЯВА</w:t>
      </w:r>
    </w:p>
    <w:p w:rsidR="005D244A" w:rsidRDefault="005D244A" w:rsidP="005D244A">
      <w:pPr>
        <w:pStyle w:val="1"/>
        <w:jc w:val="center"/>
      </w:pPr>
      <w:r>
        <w:rPr>
          <w:rStyle w:val="a3"/>
        </w:rPr>
        <w:t xml:space="preserve">Про </w:t>
      </w:r>
      <w:proofErr w:type="spellStart"/>
      <w:r>
        <w:rPr>
          <w:rStyle w:val="a3"/>
        </w:rPr>
        <w:t>визначення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часток</w:t>
      </w:r>
      <w:proofErr w:type="spellEnd"/>
      <w:r>
        <w:t xml:space="preserve"> в </w:t>
      </w:r>
      <w:proofErr w:type="spellStart"/>
      <w:r>
        <w:t>квартири</w:t>
      </w:r>
      <w:proofErr w:type="spellEnd"/>
      <w:r>
        <w:t xml:space="preserve"> № АДРЕСА_2</w:t>
      </w:r>
    </w:p>
    <w:p w:rsidR="005D244A" w:rsidRDefault="005D244A" w:rsidP="005D244A">
      <w:pPr>
        <w:pStyle w:val="1"/>
      </w:pPr>
      <w:r>
        <w:t xml:space="preserve">26 вересня 2005 року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квартири</w:t>
      </w:r>
      <w:proofErr w:type="spellEnd"/>
      <w:r>
        <w:t xml:space="preserve"> АДРЕСА_2 у м. </w:t>
      </w:r>
      <w:proofErr w:type="spellStart"/>
      <w:r>
        <w:t>Донецьку</w:t>
      </w:r>
      <w:proofErr w:type="spellEnd"/>
      <w:r>
        <w:t xml:space="preserve"> по </w:t>
      </w:r>
      <w:proofErr w:type="spellStart"/>
      <w:r>
        <w:t>якому</w:t>
      </w:r>
      <w:proofErr w:type="spellEnd"/>
      <w:r>
        <w:t xml:space="preserve"> ОСОБА_3, ОСОБА_4, ОСОБА_5, ОСОБА_6 </w:t>
      </w:r>
      <w:proofErr w:type="spellStart"/>
      <w:r>
        <w:t>діюча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: ОСОБА_7, ОСОБА_8 , продали, а ОСОБА_9, ОСОБА_10, ОСОБА_2, ОСОБА_11, ОСОБА_12, ОСОБА_13 </w:t>
      </w:r>
      <w:proofErr w:type="spellStart"/>
      <w:r>
        <w:t>придбали</w:t>
      </w:r>
      <w:proofErr w:type="spellEnd"/>
      <w:r>
        <w:t xml:space="preserve"> </w:t>
      </w:r>
      <w:proofErr w:type="spellStart"/>
      <w:r>
        <w:t>спірну</w:t>
      </w:r>
      <w:proofErr w:type="spellEnd"/>
      <w:r>
        <w:t xml:space="preserve"> квартиру.</w:t>
      </w:r>
    </w:p>
    <w:p w:rsidR="005D244A" w:rsidRDefault="005D244A" w:rsidP="005D244A">
      <w:pPr>
        <w:pStyle w:val="1"/>
      </w:pPr>
      <w:r>
        <w:t xml:space="preserve">16.10.2006 року померла моя бабуся ОСОБА_14,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моя </w:t>
      </w:r>
      <w:proofErr w:type="spellStart"/>
      <w:r>
        <w:t>мати</w:t>
      </w:r>
      <w:proofErr w:type="spellEnd"/>
      <w:r>
        <w:t xml:space="preserve"> ОСОБА_2 </w:t>
      </w:r>
      <w:proofErr w:type="spellStart"/>
      <w:r>
        <w:t>відповідачка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успадкувала</w:t>
      </w:r>
      <w:proofErr w:type="spellEnd"/>
      <w:r>
        <w:t xml:space="preserve"> 15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АДРЕСА-2.</w:t>
      </w:r>
    </w:p>
    <w:p w:rsidR="005D244A" w:rsidRDefault="005D244A" w:rsidP="005D244A">
      <w:pPr>
        <w:pStyle w:val="1"/>
      </w:pPr>
      <w:r>
        <w:t xml:space="preserve">19.01.2001 року помер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– ОСОБА_13, та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я </w:t>
      </w:r>
      <w:proofErr w:type="spellStart"/>
      <w:r>
        <w:t>позивач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ОСОБА_1 </w:t>
      </w:r>
      <w:proofErr w:type="spellStart"/>
      <w:r>
        <w:t>успадкувала</w:t>
      </w:r>
      <w:proofErr w:type="spellEnd"/>
      <w:r>
        <w:t xml:space="preserve"> 15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спадкового</w:t>
      </w:r>
      <w:proofErr w:type="spellEnd"/>
      <w:r>
        <w:t xml:space="preserve"> майна .</w:t>
      </w:r>
    </w:p>
    <w:p w:rsidR="005D244A" w:rsidRDefault="005D244A" w:rsidP="005D244A">
      <w:pPr>
        <w:pStyle w:val="1"/>
      </w:pPr>
      <w:proofErr w:type="spellStart"/>
      <w:r>
        <w:t>Мій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– ОСОБА_10, </w:t>
      </w:r>
      <w:proofErr w:type="spellStart"/>
      <w:r>
        <w:t>залишив</w:t>
      </w:r>
      <w:proofErr w:type="spellEnd"/>
      <w:r>
        <w:t xml:space="preserve"> </w:t>
      </w:r>
      <w:proofErr w:type="spellStart"/>
      <w:r>
        <w:t>заповіт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майна </w:t>
      </w:r>
      <w:proofErr w:type="spellStart"/>
      <w:r>
        <w:t>мені</w:t>
      </w:r>
      <w:proofErr w:type="spellEnd"/>
      <w:r>
        <w:t xml:space="preserve"> ОСОБА_1,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належала 15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АДРЕСА_2.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 xml:space="preserve"> помер 11.11.2008 року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в </w:t>
      </w:r>
      <w:proofErr w:type="spellStart"/>
      <w:r>
        <w:t>спірному</w:t>
      </w:r>
      <w:proofErr w:type="spellEnd"/>
      <w:r>
        <w:t xml:space="preserve"> </w:t>
      </w:r>
      <w:proofErr w:type="spellStart"/>
      <w:r>
        <w:t>майні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відкрилась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.</w:t>
      </w:r>
    </w:p>
    <w:p w:rsidR="005D244A" w:rsidRDefault="005D244A" w:rsidP="005D244A">
      <w:pPr>
        <w:pStyle w:val="1"/>
      </w:pPr>
      <w:proofErr w:type="spellStart"/>
      <w:r>
        <w:t>Крім</w:t>
      </w:r>
      <w:proofErr w:type="spellEnd"/>
      <w:r>
        <w:t xml:space="preserve"> того </w:t>
      </w:r>
      <w:proofErr w:type="spellStart"/>
      <w:r>
        <w:t>відповідачка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, моя </w:t>
      </w:r>
      <w:proofErr w:type="spellStart"/>
      <w:r>
        <w:t>мати</w:t>
      </w:r>
      <w:proofErr w:type="spellEnd"/>
      <w:r>
        <w:t xml:space="preserve"> ОСОБА_2 </w:t>
      </w:r>
      <w:proofErr w:type="spellStart"/>
      <w:r>
        <w:t>ще</w:t>
      </w:r>
      <w:proofErr w:type="spellEnd"/>
      <w:r>
        <w:t xml:space="preserve"> 17 </w:t>
      </w:r>
      <w:proofErr w:type="spellStart"/>
      <w:r>
        <w:t>березня</w:t>
      </w:r>
      <w:proofErr w:type="spellEnd"/>
      <w:r>
        <w:t xml:space="preserve"> 2007 року </w:t>
      </w:r>
      <w:proofErr w:type="spellStart"/>
      <w:r>
        <w:t>склала</w:t>
      </w:r>
      <w:proofErr w:type="spellEnd"/>
      <w:r>
        <w:t xml:space="preserve"> </w:t>
      </w:r>
      <w:proofErr w:type="spellStart"/>
      <w:r>
        <w:t>заповіт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майна на мою </w:t>
      </w:r>
      <w:proofErr w:type="spellStart"/>
      <w:r>
        <w:t>користь</w:t>
      </w:r>
      <w:proofErr w:type="spellEnd"/>
      <w:r>
        <w:t>.</w:t>
      </w:r>
    </w:p>
    <w:p w:rsidR="005D244A" w:rsidRDefault="005D244A" w:rsidP="005D244A">
      <w:pPr>
        <w:pStyle w:val="1"/>
      </w:pPr>
      <w:r>
        <w:t xml:space="preserve">На </w:t>
      </w:r>
      <w:proofErr w:type="spellStart"/>
      <w:r>
        <w:t>теперішній</w:t>
      </w:r>
      <w:proofErr w:type="spellEnd"/>
      <w:r>
        <w:t xml:space="preserve"> час я не маю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на </w:t>
      </w:r>
      <w:proofErr w:type="spellStart"/>
      <w:r>
        <w:t>спадщину</w:t>
      </w:r>
      <w:proofErr w:type="spellEnd"/>
      <w:r>
        <w:t xml:space="preserve"> 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</w:t>
      </w:r>
      <w:proofErr w:type="spellStart"/>
      <w:r>
        <w:t>квартири</w:t>
      </w:r>
      <w:proofErr w:type="spellEnd"/>
      <w:r>
        <w:t xml:space="preserve"> АДРЕСА_1, у м. </w:t>
      </w:r>
      <w:proofErr w:type="spellStart"/>
      <w:r>
        <w:t>Донецьку</w:t>
      </w:r>
      <w:proofErr w:type="spellEnd"/>
      <w:r>
        <w:t xml:space="preserve"> не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належали кожному з нас та при </w:t>
      </w:r>
      <w:proofErr w:type="spellStart"/>
      <w:r>
        <w:t>зверненні</w:t>
      </w:r>
      <w:proofErr w:type="spellEnd"/>
      <w:r>
        <w:t xml:space="preserve"> до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Донецької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нотаріальної</w:t>
      </w:r>
      <w:proofErr w:type="spellEnd"/>
      <w:r>
        <w:t xml:space="preserve"> </w:t>
      </w:r>
      <w:proofErr w:type="spellStart"/>
      <w:r>
        <w:t>контори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суду.</w:t>
      </w:r>
    </w:p>
    <w:p w:rsidR="005D244A" w:rsidRDefault="005D244A" w:rsidP="005D244A">
      <w:pPr>
        <w:pStyle w:val="1"/>
      </w:pPr>
      <w:proofErr w:type="spellStart"/>
      <w:r>
        <w:t>Відповідно</w:t>
      </w:r>
      <w:proofErr w:type="spellEnd"/>
      <w:r>
        <w:t xml:space="preserve"> до ст. 370 ЦК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майна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сумісної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рівними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договором, законом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суду.</w:t>
      </w:r>
    </w:p>
    <w:p w:rsidR="005D244A" w:rsidRDefault="005D244A" w:rsidP="005D244A">
      <w:pPr>
        <w:pStyle w:val="1"/>
      </w:pPr>
      <w:r>
        <w:t xml:space="preserve">Таким чином, </w:t>
      </w:r>
      <w:proofErr w:type="spellStart"/>
      <w:r>
        <w:t>частка</w:t>
      </w:r>
      <w:proofErr w:type="spellEnd"/>
      <w:r>
        <w:t xml:space="preserve"> кожного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співвласників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№ АДРЕСА_2 становить по 15 </w:t>
      </w:r>
      <w:proofErr w:type="spellStart"/>
      <w:r>
        <w:t>частини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>.</w:t>
      </w:r>
    </w:p>
    <w:p w:rsidR="005D244A" w:rsidRDefault="005D244A" w:rsidP="005D244A">
      <w:pPr>
        <w:pStyle w:val="1"/>
      </w:pPr>
      <w:r>
        <w:lastRenderedPageBreak/>
        <w:t xml:space="preserve">У порядку ст. 1226 </w:t>
      </w:r>
      <w:hyperlink r:id="rId4" w:history="1">
        <w:proofErr w:type="spellStart"/>
        <w:r>
          <w:rPr>
            <w:rStyle w:val="a4"/>
          </w:rPr>
          <w:t>Цивільного</w:t>
        </w:r>
        <w:proofErr w:type="spellEnd"/>
        <w:r>
          <w:rPr>
            <w:rStyle w:val="a4"/>
          </w:rPr>
          <w:t xml:space="preserve"> кодексу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 xml:space="preserve"> </w:t>
      </w:r>
      <w:proofErr w:type="spellStart"/>
      <w:r>
        <w:t>частки</w:t>
      </w:r>
      <w:proofErr w:type="spellEnd"/>
      <w:r>
        <w:t xml:space="preserve"> в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успадковується</w:t>
      </w:r>
      <w:proofErr w:type="spellEnd"/>
      <w:r>
        <w:t xml:space="preserve"> на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підставах</w:t>
      </w:r>
      <w:proofErr w:type="spellEnd"/>
      <w:r>
        <w:t>.</w:t>
      </w:r>
    </w:p>
    <w:p w:rsidR="005D244A" w:rsidRDefault="005D244A" w:rsidP="005D244A">
      <w:pPr>
        <w:pStyle w:val="1"/>
      </w:pPr>
      <w:proofErr w:type="spellStart"/>
      <w:r>
        <w:t>Відповідно</w:t>
      </w:r>
      <w:proofErr w:type="spellEnd"/>
      <w:r>
        <w:t xml:space="preserve"> до ст. 1296 </w:t>
      </w:r>
      <w:proofErr w:type="spellStart"/>
      <w:r>
        <w:t>спадкоємець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прийняв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</w:t>
      </w:r>
      <w:proofErr w:type="spellStart"/>
      <w:r>
        <w:t>свідоцтво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прийняло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, </w:t>
      </w:r>
      <w:proofErr w:type="spellStart"/>
      <w:r>
        <w:t>свідоцтво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кожному з них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 </w:t>
      </w:r>
      <w:proofErr w:type="spellStart"/>
      <w:r>
        <w:t>часток</w:t>
      </w:r>
      <w:proofErr w:type="spellEnd"/>
      <w:r>
        <w:t xml:space="preserve"> у </w:t>
      </w:r>
      <w:proofErr w:type="spellStart"/>
      <w:r>
        <w:t>спадщині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спадкоємців</w:t>
      </w:r>
      <w:proofErr w:type="spellEnd"/>
      <w:r>
        <w:t xml:space="preserve">.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про право на </w:t>
      </w:r>
      <w:proofErr w:type="spellStart"/>
      <w:r>
        <w:t>спадщину</w:t>
      </w:r>
      <w:proofErr w:type="spellEnd"/>
      <w:r>
        <w:t xml:space="preserve"> не </w:t>
      </w:r>
      <w:proofErr w:type="spellStart"/>
      <w:r>
        <w:t>позбавляє</w:t>
      </w:r>
      <w:proofErr w:type="spellEnd"/>
      <w:r>
        <w:t xml:space="preserve"> </w:t>
      </w:r>
      <w:proofErr w:type="spellStart"/>
      <w:r>
        <w:t>спадкоємця</w:t>
      </w:r>
      <w:proofErr w:type="spellEnd"/>
      <w:r>
        <w:t xml:space="preserve"> права на </w:t>
      </w:r>
      <w:proofErr w:type="spellStart"/>
      <w:r>
        <w:t>спадщину</w:t>
      </w:r>
      <w:proofErr w:type="spellEnd"/>
      <w:r>
        <w:t xml:space="preserve"> .</w:t>
      </w:r>
    </w:p>
    <w:p w:rsidR="005D244A" w:rsidRDefault="005D244A" w:rsidP="005D244A">
      <w:pPr>
        <w:pStyle w:val="1"/>
      </w:pPr>
      <w:r>
        <w:t xml:space="preserve">В </w:t>
      </w:r>
      <w:proofErr w:type="spellStart"/>
      <w:r>
        <w:t>відповідності</w:t>
      </w:r>
      <w:proofErr w:type="spellEnd"/>
      <w:r>
        <w:t xml:space="preserve"> до ст.15 ЦК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Кожна</w:t>
      </w:r>
      <w:proofErr w:type="spellEnd"/>
      <w:r>
        <w:t xml:space="preserve"> особа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права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невизнання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оспорювання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особа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суперечить</w:t>
      </w:r>
      <w:proofErr w:type="spellEnd"/>
      <w:r>
        <w:t xml:space="preserve"> </w:t>
      </w:r>
      <w:proofErr w:type="spellStart"/>
      <w:r>
        <w:t>загальним</w:t>
      </w:r>
      <w:proofErr w:type="spellEnd"/>
      <w:r>
        <w:t xml:space="preserve"> засадам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.»</w:t>
      </w:r>
    </w:p>
    <w:p w:rsidR="005D244A" w:rsidRDefault="005D244A" w:rsidP="005D244A">
      <w:pPr>
        <w:pStyle w:val="1"/>
      </w:pP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вищевикладеного</w:t>
      </w:r>
      <w:proofErr w:type="spellEnd"/>
      <w:r>
        <w:t xml:space="preserve"> та </w:t>
      </w:r>
      <w:proofErr w:type="spellStart"/>
      <w:r>
        <w:t>керуючись</w:t>
      </w:r>
      <w:proofErr w:type="spellEnd"/>
      <w:r>
        <w:t xml:space="preserve"> ст. 203, 204, 321, 370, 1268,1296 ЦК </w:t>
      </w:r>
      <w:proofErr w:type="spellStart"/>
      <w:r>
        <w:t>України</w:t>
      </w:r>
      <w:proofErr w:type="spellEnd"/>
      <w:r>
        <w:t xml:space="preserve"> ( 2003 р), ст. ст.3,4,8 ,15, 118- 120, 122 </w:t>
      </w:r>
      <w:hyperlink r:id="rId5" w:history="1">
        <w:r>
          <w:rPr>
            <w:rStyle w:val="a4"/>
          </w:rPr>
          <w:t xml:space="preserve">ЦПК </w:t>
        </w:r>
        <w:proofErr w:type="spellStart"/>
        <w:r>
          <w:rPr>
            <w:rStyle w:val="a4"/>
          </w:rPr>
          <w:t>України</w:t>
        </w:r>
        <w:proofErr w:type="spellEnd"/>
      </w:hyperlink>
      <w:r>
        <w:t>, -</w:t>
      </w:r>
    </w:p>
    <w:p w:rsidR="005D244A" w:rsidRPr="005D244A" w:rsidRDefault="005D244A" w:rsidP="005D244A">
      <w:pPr>
        <w:pStyle w:val="1"/>
        <w:jc w:val="center"/>
        <w:rPr>
          <w:b/>
        </w:rPr>
      </w:pPr>
      <w:r w:rsidRPr="005D244A">
        <w:rPr>
          <w:b/>
        </w:rPr>
        <w:t>ПРОШУ:</w:t>
      </w:r>
    </w:p>
    <w:p w:rsidR="005D244A" w:rsidRDefault="005D244A" w:rsidP="005D244A">
      <w:pPr>
        <w:pStyle w:val="1"/>
      </w:pPr>
      <w:r>
        <w:t xml:space="preserve">1.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.</w:t>
      </w:r>
    </w:p>
    <w:p w:rsidR="005D244A" w:rsidRDefault="005D244A" w:rsidP="005D244A">
      <w:pPr>
        <w:pStyle w:val="1"/>
      </w:pPr>
      <w:r>
        <w:t xml:space="preserve">2.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АДРЕСА_2 </w:t>
      </w:r>
      <w:proofErr w:type="spellStart"/>
      <w:r>
        <w:t>що</w:t>
      </w:r>
      <w:proofErr w:type="spellEnd"/>
      <w:r>
        <w:t xml:space="preserve"> належала ОСОБА_13, </w:t>
      </w:r>
      <w:proofErr w:type="spellStart"/>
      <w:r>
        <w:t>померлому</w:t>
      </w:r>
      <w:proofErr w:type="spellEnd"/>
      <w:r>
        <w:t xml:space="preserve"> 19.01.2007 року, ОСОБА_11, </w:t>
      </w:r>
      <w:proofErr w:type="spellStart"/>
      <w:r>
        <w:t>померлої</w:t>
      </w:r>
      <w:proofErr w:type="spellEnd"/>
      <w:r>
        <w:t xml:space="preserve"> 16.10.2006 року, ОСОБА_10, </w:t>
      </w:r>
      <w:proofErr w:type="spellStart"/>
      <w:r>
        <w:t>померлому</w:t>
      </w:r>
      <w:proofErr w:type="spellEnd"/>
      <w:r>
        <w:t xml:space="preserve"> 11.11.2007 року, а </w:t>
      </w:r>
      <w:proofErr w:type="spellStart"/>
      <w:r>
        <w:t>також</w:t>
      </w:r>
      <w:proofErr w:type="spellEnd"/>
      <w:r>
        <w:t xml:space="preserve"> ОСОБА_2, та </w:t>
      </w:r>
      <w:proofErr w:type="spellStart"/>
      <w:r>
        <w:t>мені</w:t>
      </w:r>
      <w:proofErr w:type="spellEnd"/>
      <w:r>
        <w:t xml:space="preserve"> ОСОБА_1 по 15 </w:t>
      </w:r>
      <w:proofErr w:type="spellStart"/>
      <w:r>
        <w:t>частин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>.</w:t>
      </w:r>
    </w:p>
    <w:p w:rsidR="005D244A" w:rsidRPr="005D244A" w:rsidRDefault="005D244A" w:rsidP="005D244A">
      <w:pPr>
        <w:pStyle w:val="1"/>
        <w:rPr>
          <w:b/>
        </w:rPr>
      </w:pPr>
      <w:bookmarkStart w:id="0" w:name="_GoBack"/>
      <w:r w:rsidRPr="005D244A">
        <w:rPr>
          <w:b/>
        </w:rPr>
        <w:t>ДОДАТОК:</w:t>
      </w:r>
    </w:p>
    <w:bookmarkEnd w:id="0"/>
    <w:p w:rsidR="005D244A" w:rsidRDefault="005D244A" w:rsidP="005D244A">
      <w:pPr>
        <w:pStyle w:val="1"/>
      </w:pPr>
      <w:r>
        <w:t xml:space="preserve">- </w:t>
      </w:r>
      <w:proofErr w:type="spellStart"/>
      <w:r>
        <w:t>копія</w:t>
      </w:r>
      <w:proofErr w:type="spellEnd"/>
      <w:r>
        <w:t xml:space="preserve"> договору </w:t>
      </w:r>
      <w:proofErr w:type="spellStart"/>
      <w:r>
        <w:t>купівлі</w:t>
      </w:r>
      <w:proofErr w:type="spellEnd"/>
      <w:r>
        <w:t xml:space="preserve"> - продажу;</w:t>
      </w:r>
    </w:p>
    <w:p w:rsidR="005D244A" w:rsidRDefault="005D244A" w:rsidP="005D244A">
      <w:pPr>
        <w:pStyle w:val="1"/>
      </w:pPr>
      <w:r>
        <w:t>-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паспорту;</w:t>
      </w:r>
    </w:p>
    <w:p w:rsidR="005D244A" w:rsidRDefault="005D244A" w:rsidP="005D244A">
      <w:pPr>
        <w:pStyle w:val="1"/>
      </w:pPr>
      <w:r>
        <w:t xml:space="preserve">- </w:t>
      </w:r>
      <w:proofErr w:type="spellStart"/>
      <w:r>
        <w:t>копії</w:t>
      </w:r>
      <w:proofErr w:type="spellEnd"/>
      <w:r>
        <w:t xml:space="preserve"> паспорту;</w:t>
      </w:r>
    </w:p>
    <w:p w:rsidR="005D244A" w:rsidRDefault="005D244A" w:rsidP="005D244A">
      <w:pPr>
        <w:pStyle w:val="1"/>
      </w:pPr>
      <w:r>
        <w:t xml:space="preserve">- </w:t>
      </w:r>
      <w:proofErr w:type="spellStart"/>
      <w:r>
        <w:t>квитанції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держ</w:t>
      </w:r>
      <w:proofErr w:type="spellEnd"/>
      <w:r>
        <w:t xml:space="preserve"> </w:t>
      </w:r>
      <w:proofErr w:type="spellStart"/>
      <w:r>
        <w:t>мита</w:t>
      </w:r>
      <w:proofErr w:type="spellEnd"/>
      <w:r>
        <w:t xml:space="preserve"> та ІТЗ;</w:t>
      </w:r>
    </w:p>
    <w:p w:rsidR="005D244A" w:rsidRDefault="005D244A" w:rsidP="005D244A">
      <w:pPr>
        <w:pStyle w:val="1"/>
      </w:pPr>
      <w:r>
        <w:t xml:space="preserve">-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заяви.</w:t>
      </w:r>
    </w:p>
    <w:p w:rsidR="005D244A" w:rsidRDefault="005D244A" w:rsidP="005D244A">
      <w:pPr>
        <w:pStyle w:val="1"/>
      </w:pPr>
      <w:r>
        <w:t>_______________________ПІБ</w:t>
      </w:r>
    </w:p>
    <w:p w:rsidR="00C83288" w:rsidRDefault="005D244A"/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A"/>
    <w:rsid w:val="005D244A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374D-3E8B-4E65-A42B-B3EA84DF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D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244A"/>
    <w:rPr>
      <w:b/>
      <w:bCs/>
    </w:rPr>
  </w:style>
  <w:style w:type="character" w:styleId="a4">
    <w:name w:val="Hyperlink"/>
    <w:basedOn w:val="a0"/>
    <w:uiPriority w:val="99"/>
    <w:semiHidden/>
    <w:unhideWhenUsed/>
    <w:rsid w:val="005D2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24.com/down/open/zivilniy_prozesyalniy_kodeks_ukraini.html" TargetMode="External"/><Relationship Id="rId4" Type="http://schemas.openxmlformats.org/officeDocument/2006/relationships/hyperlink" Target="http://urist24.com/down/open/zivilniy_kodeks_ukrai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2017-03-01T06:15:00Z</dcterms:created>
  <dcterms:modified xsi:type="dcterms:W3CDTF">2017-03-01T06:16:00Z</dcterms:modified>
</cp:coreProperties>
</file>